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EF7FF1">
        <w:rPr>
          <w:u w:val="single"/>
        </w:rPr>
        <w:t>98/339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0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proofErr w:type="spellStart"/>
      <w:r w:rsidR="00EF7FF1">
        <w:rPr>
          <w:rStyle w:val="FontStyle464"/>
          <w:rFonts w:ascii="Times New Roman" w:hAnsi="Times New Roman" w:cs="Times New Roman"/>
          <w:b/>
          <w:sz w:val="28"/>
          <w:szCs w:val="28"/>
        </w:rPr>
        <w:t>Кутафинского</w:t>
      </w:r>
      <w:proofErr w:type="spellEnd"/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>
        <w:rPr>
          <w:color w:val="000000"/>
          <w:sz w:val="28"/>
          <w:szCs w:val="28"/>
        </w:rPr>
        <w:t>и Орловской области от 10</w:t>
      </w:r>
      <w:proofErr w:type="gramEnd"/>
      <w:r>
        <w:rPr>
          <w:color w:val="000000"/>
          <w:sz w:val="28"/>
          <w:szCs w:val="28"/>
        </w:rPr>
        <w:t xml:space="preserve"> декабря 2020 года № 114/756-6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Кромского района</w:t>
      </w:r>
      <w:r w:rsidRPr="008F2AE4">
        <w:rPr>
          <w:color w:val="000000"/>
          <w:sz w:val="28"/>
          <w:szCs w:val="28"/>
        </w:rPr>
        <w:t xml:space="preserve"> 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 w:rsidR="008772F5">
        <w:rPr>
          <w:sz w:val="28"/>
          <w:szCs w:val="28"/>
        </w:rPr>
        <w:t>1, 2, 3, 4, 5, 6, 7</w:t>
      </w:r>
      <w:r w:rsidR="00714214">
        <w:rPr>
          <w:sz w:val="28"/>
          <w:szCs w:val="28"/>
        </w:rPr>
        <w:t>, 8, 9, 10</w:t>
      </w:r>
      <w:r w:rsidR="008772F5">
        <w:rPr>
          <w:sz w:val="28"/>
          <w:szCs w:val="28"/>
        </w:rPr>
        <w:t xml:space="preserve"> </w:t>
      </w:r>
      <w:r w:rsidRPr="00FC32BB">
        <w:rPr>
          <w:sz w:val="28"/>
          <w:szCs w:val="28"/>
        </w:rPr>
        <w:t xml:space="preserve">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proofErr w:type="spellStart"/>
      <w:r w:rsidR="00EF7FF1">
        <w:rPr>
          <w:rStyle w:val="FontStyle464"/>
          <w:rFonts w:ascii="Times New Roman" w:hAnsi="Times New Roman" w:cs="Times New Roman"/>
          <w:sz w:val="28"/>
          <w:szCs w:val="28"/>
        </w:rPr>
        <w:t>Кутафинского</w:t>
      </w:r>
      <w:proofErr w:type="spellEnd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</w:t>
      </w:r>
      <w:proofErr w:type="gramStart"/>
      <w:r>
        <w:rPr>
          <w:bCs/>
          <w:sz w:val="28"/>
          <w:szCs w:val="20"/>
        </w:rPr>
        <w:t>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r w:rsidR="00EF7FF1">
        <w:rPr>
          <w:rStyle w:val="FontStyle464"/>
          <w:rFonts w:ascii="Times New Roman" w:hAnsi="Times New Roman" w:cs="Times New Roman"/>
          <w:sz w:val="28"/>
          <w:szCs w:val="28"/>
        </w:rPr>
        <w:t>Кутафинского</w:t>
      </w:r>
      <w:bookmarkStart w:id="1" w:name="_GoBack"/>
      <w:bookmarkEnd w:id="1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10 декабря 2020 года </w:t>
      </w:r>
      <w:r w:rsidR="00714214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№ 114/756-6</w:t>
      </w:r>
      <w:r w:rsidRPr="00493723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>возложении полномочий избирательных комиссий муниципальных</w:t>
      </w:r>
      <w:proofErr w:type="gramEnd"/>
      <w:r w:rsidRPr="00493723">
        <w:rPr>
          <w:color w:val="000000"/>
          <w:sz w:val="28"/>
          <w:szCs w:val="28"/>
        </w:rPr>
        <w:t xml:space="preserve">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lastRenderedPageBreak/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1649DD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F5D4C"/>
    <w:rsid w:val="00634678"/>
    <w:rsid w:val="00641FE5"/>
    <w:rsid w:val="00646A8F"/>
    <w:rsid w:val="00690282"/>
    <w:rsid w:val="006E2079"/>
    <w:rsid w:val="006E69AD"/>
    <w:rsid w:val="00714214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83367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E27645"/>
    <w:rsid w:val="00E578AE"/>
    <w:rsid w:val="00EE2E33"/>
    <w:rsid w:val="00EF5DE6"/>
    <w:rsid w:val="00EF7FF1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16F6-7481-48B2-B6DA-E2BB29EF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2021-04-07T08:43:00Z</cp:lastPrinted>
  <dcterms:created xsi:type="dcterms:W3CDTF">2020-03-11T09:21:00Z</dcterms:created>
  <dcterms:modified xsi:type="dcterms:W3CDTF">2021-06-21T12:20:00Z</dcterms:modified>
</cp:coreProperties>
</file>